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F5" w:rsidRPr="00BE76F5" w:rsidRDefault="00BE76F5" w:rsidP="00BE76F5">
      <w:pPr>
        <w:widowControl/>
        <w:shd w:val="clear" w:color="auto" w:fill="FFFFFF"/>
        <w:jc w:val="center"/>
        <w:outlineLvl w:val="0"/>
        <w:rPr>
          <w:rFonts w:ascii="宋体" w:eastAsia="宋体" w:hAnsi="宋体" w:cs="宋体"/>
          <w:b/>
          <w:bCs/>
          <w:color w:val="2B2B2B"/>
          <w:spacing w:val="-23"/>
          <w:kern w:val="36"/>
          <w:sz w:val="36"/>
          <w:szCs w:val="36"/>
        </w:rPr>
      </w:pPr>
      <w:r w:rsidRPr="00BE76F5">
        <w:rPr>
          <w:rFonts w:ascii="宋体" w:eastAsia="宋体" w:hAnsi="宋体" w:cs="宋体" w:hint="eastAsia"/>
          <w:b/>
          <w:bCs/>
          <w:color w:val="2B2B2B"/>
          <w:spacing w:val="-23"/>
          <w:kern w:val="36"/>
          <w:sz w:val="36"/>
          <w:szCs w:val="36"/>
        </w:rPr>
        <w:t>《方案》获批 北大综合改革全面实施</w:t>
      </w:r>
    </w:p>
    <w:p w:rsidR="00BE76F5" w:rsidRPr="00BE76F5" w:rsidRDefault="00BE76F5" w:rsidP="00BE76F5">
      <w:pPr>
        <w:widowControl/>
        <w:shd w:val="clear" w:color="auto" w:fill="FFFFFF"/>
        <w:spacing w:line="330" w:lineRule="atLeast"/>
        <w:jc w:val="left"/>
        <w:rPr>
          <w:rFonts w:ascii="Arial" w:eastAsia="宋体" w:hAnsi="Arial" w:cs="Arial" w:hint="eastAsia"/>
          <w:color w:val="999999"/>
          <w:kern w:val="0"/>
          <w:sz w:val="18"/>
          <w:szCs w:val="18"/>
        </w:rPr>
      </w:pPr>
      <w:r w:rsidRPr="00BE76F5">
        <w:rPr>
          <w:rFonts w:ascii="Arial" w:eastAsia="宋体" w:hAnsi="Arial" w:cs="Arial"/>
          <w:color w:val="999999"/>
          <w:kern w:val="0"/>
          <w:sz w:val="18"/>
        </w:rPr>
        <w:t>2014</w:t>
      </w:r>
      <w:r w:rsidRPr="00BE76F5">
        <w:rPr>
          <w:rFonts w:ascii="Arial" w:eastAsia="宋体" w:hAnsi="Arial" w:cs="Arial"/>
          <w:color w:val="999999"/>
          <w:kern w:val="0"/>
          <w:sz w:val="18"/>
        </w:rPr>
        <w:t>年</w:t>
      </w:r>
      <w:r w:rsidRPr="00BE76F5">
        <w:rPr>
          <w:rFonts w:ascii="Arial" w:eastAsia="宋体" w:hAnsi="Arial" w:cs="Arial"/>
          <w:color w:val="999999"/>
          <w:kern w:val="0"/>
          <w:sz w:val="18"/>
        </w:rPr>
        <w:t>12</w:t>
      </w:r>
      <w:r w:rsidRPr="00BE76F5">
        <w:rPr>
          <w:rFonts w:ascii="Arial" w:eastAsia="宋体" w:hAnsi="Arial" w:cs="Arial"/>
          <w:color w:val="999999"/>
          <w:kern w:val="0"/>
          <w:sz w:val="18"/>
        </w:rPr>
        <w:t>月</w:t>
      </w:r>
      <w:r w:rsidRPr="00BE76F5">
        <w:rPr>
          <w:rFonts w:ascii="Arial" w:eastAsia="宋体" w:hAnsi="Arial" w:cs="Arial"/>
          <w:color w:val="999999"/>
          <w:kern w:val="0"/>
          <w:sz w:val="18"/>
        </w:rPr>
        <w:t>04</w:t>
      </w:r>
      <w:r w:rsidRPr="00BE76F5">
        <w:rPr>
          <w:rFonts w:ascii="Arial" w:eastAsia="宋体" w:hAnsi="Arial" w:cs="Arial"/>
          <w:color w:val="999999"/>
          <w:kern w:val="0"/>
          <w:sz w:val="18"/>
        </w:rPr>
        <w:t>日</w:t>
      </w:r>
      <w:r w:rsidRPr="00BE76F5">
        <w:rPr>
          <w:rFonts w:ascii="Arial" w:eastAsia="宋体" w:hAnsi="Arial" w:cs="Arial"/>
          <w:color w:val="999999"/>
          <w:kern w:val="0"/>
          <w:sz w:val="18"/>
        </w:rPr>
        <w:t xml:space="preserve"> 08:55 </w:t>
      </w:r>
      <w:r w:rsidRPr="00BE76F5">
        <w:rPr>
          <w:rFonts w:ascii="Arial" w:eastAsia="宋体" w:hAnsi="Arial" w:cs="Arial"/>
          <w:color w:val="999999"/>
          <w:kern w:val="0"/>
          <w:sz w:val="18"/>
          <w:szCs w:val="18"/>
        </w:rPr>
        <w:br/>
      </w:r>
      <w:r w:rsidRPr="00BE76F5">
        <w:rPr>
          <w:rFonts w:ascii="Arial" w:eastAsia="宋体" w:hAnsi="Arial" w:cs="Arial"/>
          <w:color w:val="999999"/>
          <w:kern w:val="0"/>
          <w:sz w:val="18"/>
        </w:rPr>
        <w:t>来源：</w:t>
      </w:r>
      <w:hyperlink r:id="rId4" w:anchor="rd" w:tgtFrame="_blank" w:history="1">
        <w:r w:rsidRPr="00BE76F5">
          <w:rPr>
            <w:rFonts w:ascii="Arial" w:eastAsia="宋体" w:hAnsi="Arial" w:cs="Arial"/>
            <w:color w:val="808080"/>
            <w:kern w:val="0"/>
            <w:sz w:val="18"/>
            <w:u w:val="single"/>
          </w:rPr>
          <w:t>光明</w:t>
        </w:r>
        <w:proofErr w:type="gramStart"/>
        <w:r w:rsidRPr="00BE76F5">
          <w:rPr>
            <w:rFonts w:ascii="Arial" w:eastAsia="宋体" w:hAnsi="Arial" w:cs="Arial"/>
            <w:color w:val="808080"/>
            <w:kern w:val="0"/>
            <w:sz w:val="18"/>
            <w:u w:val="single"/>
          </w:rPr>
          <w:t>微教育</w:t>
        </w:r>
        <w:proofErr w:type="gramEnd"/>
      </w:hyperlink>
      <w:r w:rsidRPr="00BE76F5">
        <w:rPr>
          <w:rFonts w:ascii="Arial" w:eastAsia="宋体" w:hAnsi="Arial" w:cs="Arial"/>
          <w:color w:val="999999"/>
          <w:kern w:val="0"/>
          <w:sz w:val="18"/>
        </w:rPr>
        <w:t> </w:t>
      </w:r>
      <w:r w:rsidRPr="00BE76F5">
        <w:rPr>
          <w:rFonts w:ascii="Arial" w:eastAsia="宋体" w:hAnsi="Arial" w:cs="Arial"/>
          <w:color w:val="999999"/>
          <w:kern w:val="0"/>
          <w:sz w:val="18"/>
        </w:rPr>
        <w:t>作者：王庆环</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《北京大学综合改革方案》获批，标志着北大的综合改革打开序幕，进入全面实施阶段。</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在教育改革进入深水区的今天，大学改革并不是一件易事，面对利益盘结，头绪繁多，北大此番主动请缨，成为首批综合教育改革试点单位之一，立意与中央深化全面改革同步，通过这</w:t>
      </w:r>
      <w:proofErr w:type="gramStart"/>
      <w:r w:rsidRPr="00BE76F5">
        <w:rPr>
          <w:rFonts w:ascii="Arial" w:eastAsia="宋体" w:hAnsi="Arial" w:cs="Arial"/>
          <w:color w:val="2B2B2B"/>
          <w:kern w:val="0"/>
          <w:sz w:val="21"/>
          <w:szCs w:val="21"/>
        </w:rPr>
        <w:t>次关键</w:t>
      </w:r>
      <w:proofErr w:type="gramEnd"/>
      <w:r w:rsidRPr="00BE76F5">
        <w:rPr>
          <w:rFonts w:ascii="Arial" w:eastAsia="宋体" w:hAnsi="Arial" w:cs="Arial"/>
          <w:color w:val="2B2B2B"/>
          <w:kern w:val="0"/>
          <w:sz w:val="21"/>
          <w:szCs w:val="21"/>
        </w:rPr>
        <w:t>的系统、全面、深入的改革，解决发展中遇到的深层次矛盾和问题，破解瓶颈和难题，从而逐步建成中国特色现代大学制度和治理体系，更快地向世界一流大学迈进。那么，从《北京大学综合改革方案》来看，北大正在并将要实施哪些综合改革措施呢？</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b/>
          <w:bCs/>
          <w:color w:val="2B2B2B"/>
          <w:kern w:val="0"/>
          <w:sz w:val="21"/>
        </w:rPr>
        <w:t>学术委员会为</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最高学术机构</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，倡导</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师生治学</w:t>
      </w:r>
      <w:r w:rsidRPr="00BE76F5">
        <w:rPr>
          <w:rFonts w:ascii="Arial" w:eastAsia="宋体" w:hAnsi="Arial" w:cs="Arial"/>
          <w:b/>
          <w:bCs/>
          <w:color w:val="2B2B2B"/>
          <w:kern w:val="0"/>
          <w:sz w:val="21"/>
        </w:rPr>
        <w:t>”</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学校治理结构方面，北大已按照《北京大学章程》对各类规章制度进行了合章性审查，并筹备成立章程委员会、监察委员会并重组校务委员会；颁布实行新版《北京大学学术委员会章程》，推进学术委员会改革，确立学术委员会为学校</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最高学术机构</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，并设立专门工作委员会和独立的办事机构，健全学术治理体系和组织架构。同时，倡导</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师生治学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理念，建立委员选举制度和自动更替制度。</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另外，北大已启动对学科规划委员会的调整工作，更名为</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北京大学学科建设委员会</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，作为校学术委员会与校行政共同设立的专门委员会，开展相关工作。坚持实施</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校领导接待日</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制度，建立信息公开部门联动机制，花大力气重新制作北京大学信息公开网，广泛利用多媒体平台进行信息公开，依法接受各方监督。</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b/>
          <w:bCs/>
          <w:color w:val="2B2B2B"/>
          <w:kern w:val="0"/>
          <w:sz w:val="21"/>
        </w:rPr>
        <w:t>本科</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小班教学</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，硕士</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重在应用</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，博士</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加强学术</w:t>
      </w:r>
      <w:r w:rsidRPr="00BE76F5">
        <w:rPr>
          <w:rFonts w:ascii="Arial" w:eastAsia="宋体" w:hAnsi="Arial" w:cs="Arial"/>
          <w:b/>
          <w:bCs/>
          <w:color w:val="2B2B2B"/>
          <w:kern w:val="0"/>
          <w:sz w:val="21"/>
        </w:rPr>
        <w:t>”</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人才培养模式方面，北大正在探索建立以学生为中心的学生事务联动机制，新创建了教授茶座项目和海南三沙等多个学生社会实践基地，研究建立学生的学习支持体系。本科生教育坚持通识教育与专业教育相结合，在</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本科生素质教育通选课</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基础上积极建设本科生</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通识教育核心课程</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；在元培学院建设</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整合科学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数据科学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等跨学科专业；不断总结经验并继续推广本科基础课程的</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大班讲授、小班研讨</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模式；继续实施和完善</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本科生研究性学习</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；利用现代网络信息技术已建设</w:t>
      </w:r>
      <w:r w:rsidRPr="00BE76F5">
        <w:rPr>
          <w:rFonts w:ascii="Arial" w:eastAsia="宋体" w:hAnsi="Arial" w:cs="Arial"/>
          <w:color w:val="2B2B2B"/>
          <w:kern w:val="0"/>
          <w:sz w:val="21"/>
          <w:szCs w:val="21"/>
        </w:rPr>
        <w:t>30</w:t>
      </w:r>
      <w:r w:rsidRPr="00BE76F5">
        <w:rPr>
          <w:rFonts w:ascii="Arial" w:eastAsia="宋体" w:hAnsi="Arial" w:cs="Arial"/>
          <w:color w:val="2B2B2B"/>
          <w:kern w:val="0"/>
          <w:sz w:val="21"/>
          <w:szCs w:val="21"/>
        </w:rPr>
        <w:t>余门</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幕课</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，推进</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翻转课堂与混合式学习</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；积极建设实体性质的</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教师教学发展中心</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，促进教师教学发展，提高教育质量。</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另外，研究生培养上，博士生招生</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申请</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审核制</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已经由</w:t>
      </w:r>
      <w:r w:rsidRPr="00BE76F5">
        <w:rPr>
          <w:rFonts w:ascii="Arial" w:eastAsia="宋体" w:hAnsi="Arial" w:cs="Arial"/>
          <w:color w:val="2B2B2B"/>
          <w:kern w:val="0"/>
          <w:sz w:val="21"/>
          <w:szCs w:val="21"/>
        </w:rPr>
        <w:t>5</w:t>
      </w:r>
      <w:r w:rsidRPr="00BE76F5">
        <w:rPr>
          <w:rFonts w:ascii="Arial" w:eastAsia="宋体" w:hAnsi="Arial" w:cs="Arial"/>
          <w:color w:val="2B2B2B"/>
          <w:kern w:val="0"/>
          <w:sz w:val="21"/>
          <w:szCs w:val="21"/>
        </w:rPr>
        <w:t>个试点学院扩大到</w:t>
      </w:r>
      <w:r w:rsidRPr="00BE76F5">
        <w:rPr>
          <w:rFonts w:ascii="Arial" w:eastAsia="宋体" w:hAnsi="Arial" w:cs="Arial"/>
          <w:color w:val="2B2B2B"/>
          <w:kern w:val="0"/>
          <w:sz w:val="21"/>
          <w:szCs w:val="21"/>
        </w:rPr>
        <w:t>25</w:t>
      </w:r>
      <w:r w:rsidRPr="00BE76F5">
        <w:rPr>
          <w:rFonts w:ascii="Arial" w:eastAsia="宋体" w:hAnsi="Arial" w:cs="Arial"/>
          <w:color w:val="2B2B2B"/>
          <w:kern w:val="0"/>
          <w:sz w:val="21"/>
          <w:szCs w:val="21"/>
        </w:rPr>
        <w:t>个招生单位，生源质量明显提高；实行了部分博士招生的</w:t>
      </w:r>
      <w:r w:rsidRPr="00BE76F5">
        <w:rPr>
          <w:rFonts w:ascii="Arial" w:eastAsia="宋体" w:hAnsi="Arial" w:cs="Arial"/>
          <w:color w:val="2B2B2B"/>
          <w:kern w:val="0"/>
          <w:sz w:val="21"/>
          <w:szCs w:val="21"/>
        </w:rPr>
        <w:t>10%</w:t>
      </w:r>
      <w:r w:rsidRPr="00BE76F5">
        <w:rPr>
          <w:rFonts w:ascii="Arial" w:eastAsia="宋体" w:hAnsi="Arial" w:cs="Arial"/>
          <w:color w:val="2B2B2B"/>
          <w:kern w:val="0"/>
          <w:sz w:val="21"/>
          <w:szCs w:val="21"/>
        </w:rPr>
        <w:t>弹性计划；着力加强学术型博士人</w:t>
      </w:r>
      <w:r w:rsidRPr="00BE76F5">
        <w:rPr>
          <w:rFonts w:ascii="Arial" w:eastAsia="宋体" w:hAnsi="Arial" w:cs="Arial"/>
          <w:color w:val="2B2B2B"/>
          <w:kern w:val="0"/>
          <w:sz w:val="21"/>
          <w:szCs w:val="21"/>
        </w:rPr>
        <w:lastRenderedPageBreak/>
        <w:t>才的培养和专业硕士应用人才的培养，部分院系已经完全取消了学术硕士；自主设计了北大与美国佐治亚理工大学联合培养博士学位证书。</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b/>
          <w:bCs/>
          <w:color w:val="2B2B2B"/>
          <w:kern w:val="0"/>
          <w:sz w:val="21"/>
        </w:rPr>
        <w:t>试点</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国际同行评议</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，医学部相对独立管理</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在科研体制机制方面，在</w:t>
      </w:r>
      <w:r w:rsidRPr="00BE76F5">
        <w:rPr>
          <w:rFonts w:ascii="Arial" w:eastAsia="宋体" w:hAnsi="Arial" w:cs="Arial"/>
          <w:color w:val="2B2B2B"/>
          <w:kern w:val="0"/>
          <w:sz w:val="21"/>
          <w:szCs w:val="21"/>
        </w:rPr>
        <w:t>11</w:t>
      </w:r>
      <w:r w:rsidRPr="00BE76F5">
        <w:rPr>
          <w:rFonts w:ascii="Arial" w:eastAsia="宋体" w:hAnsi="Arial" w:cs="Arial"/>
          <w:color w:val="2B2B2B"/>
          <w:kern w:val="0"/>
          <w:sz w:val="21"/>
          <w:szCs w:val="21"/>
        </w:rPr>
        <w:t>个院系试点开展国际同行评议，以评估促进学科健康发展；设立了基础学科与临床医学结合的研究项目，探索建立了理工</w:t>
      </w:r>
      <w:proofErr w:type="gramStart"/>
      <w:r w:rsidRPr="00BE76F5">
        <w:rPr>
          <w:rFonts w:ascii="Arial" w:eastAsia="宋体" w:hAnsi="Arial" w:cs="Arial"/>
          <w:color w:val="2B2B2B"/>
          <w:kern w:val="0"/>
          <w:sz w:val="21"/>
          <w:szCs w:val="21"/>
        </w:rPr>
        <w:t>医</w:t>
      </w:r>
      <w:proofErr w:type="gramEnd"/>
      <w:r w:rsidRPr="00BE76F5">
        <w:rPr>
          <w:rFonts w:ascii="Arial" w:eastAsia="宋体" w:hAnsi="Arial" w:cs="Arial"/>
          <w:color w:val="2B2B2B"/>
          <w:kern w:val="0"/>
          <w:sz w:val="21"/>
          <w:szCs w:val="21"/>
        </w:rPr>
        <w:t>结合的创新研究机制，启动了</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分子科学协同创新中心</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国际战略研究协同创新中心</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等中心的建设工作；开始筹建机器人研究机构，申报</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下一代智慧机器人</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立项；面向医疗、</w:t>
      </w:r>
      <w:hyperlink r:id="rId5" w:tgtFrame="_blank" w:history="1">
        <w:r w:rsidRPr="00BE76F5">
          <w:rPr>
            <w:rFonts w:ascii="Arial" w:eastAsia="宋体" w:hAnsi="Arial" w:cs="Arial"/>
            <w:b/>
            <w:bCs/>
            <w:color w:val="004276"/>
            <w:kern w:val="0"/>
            <w:sz w:val="21"/>
            <w:u w:val="single"/>
          </w:rPr>
          <w:t>金融</w:t>
        </w:r>
      </w:hyperlink>
      <w:r w:rsidRPr="00BE76F5">
        <w:rPr>
          <w:rFonts w:ascii="Arial" w:eastAsia="宋体" w:hAnsi="Arial" w:cs="Arial"/>
          <w:color w:val="2B2B2B"/>
          <w:kern w:val="0"/>
          <w:sz w:val="21"/>
          <w:szCs w:val="21"/>
        </w:rPr>
        <w:t>、交通、教育开展大数据研究；探索建立了</w:t>
      </w:r>
      <w:r w:rsidRPr="00BE76F5">
        <w:rPr>
          <w:rFonts w:ascii="Arial" w:eastAsia="宋体" w:hAnsi="Arial" w:cs="Arial"/>
          <w:color w:val="2B2B2B"/>
          <w:kern w:val="0"/>
          <w:sz w:val="21"/>
          <w:szCs w:val="21"/>
        </w:rPr>
        <w:t>13</w:t>
      </w:r>
      <w:r w:rsidRPr="00BE76F5">
        <w:rPr>
          <w:rFonts w:ascii="Arial" w:eastAsia="宋体" w:hAnsi="Arial" w:cs="Arial"/>
          <w:color w:val="2B2B2B"/>
          <w:kern w:val="0"/>
          <w:sz w:val="21"/>
          <w:szCs w:val="21"/>
        </w:rPr>
        <w:t>个理工</w:t>
      </w:r>
      <w:proofErr w:type="gramStart"/>
      <w:r w:rsidRPr="00BE76F5">
        <w:rPr>
          <w:rFonts w:ascii="Arial" w:eastAsia="宋体" w:hAnsi="Arial" w:cs="Arial"/>
          <w:color w:val="2B2B2B"/>
          <w:kern w:val="0"/>
          <w:sz w:val="21"/>
          <w:szCs w:val="21"/>
        </w:rPr>
        <w:t>医</w:t>
      </w:r>
      <w:proofErr w:type="gramEnd"/>
      <w:r w:rsidRPr="00BE76F5">
        <w:rPr>
          <w:rFonts w:ascii="Arial" w:eastAsia="宋体" w:hAnsi="Arial" w:cs="Arial"/>
          <w:color w:val="2B2B2B"/>
          <w:kern w:val="0"/>
          <w:sz w:val="21"/>
          <w:szCs w:val="21"/>
        </w:rPr>
        <w:t>新体制交叉科学科研机构，组织申报多个国家重点实验室；开始建设北京大学新农村发展研究院；成立了</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北京大学人文社会科学研究院</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和</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北京高校协同创新研究院</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，整合筹建北京大学国家应用科学实验室，推进产学研发展，服务国家经济社会发展。</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在医学教育与医疗体制方面，根据医学教育的特点，北京大学</w:t>
      </w:r>
      <w:proofErr w:type="gramStart"/>
      <w:r w:rsidRPr="00BE76F5">
        <w:rPr>
          <w:rFonts w:ascii="Arial" w:eastAsia="宋体" w:hAnsi="Arial" w:cs="Arial"/>
          <w:color w:val="2B2B2B"/>
          <w:kern w:val="0"/>
          <w:sz w:val="21"/>
          <w:szCs w:val="21"/>
        </w:rPr>
        <w:t>赋于</w:t>
      </w:r>
      <w:proofErr w:type="gramEnd"/>
      <w:r w:rsidRPr="00BE76F5">
        <w:rPr>
          <w:rFonts w:ascii="Arial" w:eastAsia="宋体" w:hAnsi="Arial" w:cs="Arial"/>
          <w:color w:val="2B2B2B"/>
          <w:kern w:val="0"/>
          <w:sz w:val="21"/>
          <w:szCs w:val="21"/>
        </w:rPr>
        <w:t>医学部相对独立的管理权限。医学部不断推进</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新途径</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教育教学改革，整合生物医学课程，成立全科医学系，将全科医学的理念引入本科教学中；按照国际标准化操作规程建立临床研究所；北京大学第三医院完成医护岗位及部分技术岗位的</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岗位说明书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，为实行分系列管理以及薪酬制度改革奠定基础；建成基于数据的临床专科评估体系，目前在数据接收、处理、质量控制上取得突破，已申请技术专利。</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b/>
          <w:bCs/>
          <w:color w:val="2B2B2B"/>
          <w:kern w:val="0"/>
          <w:sz w:val="21"/>
        </w:rPr>
        <w:t>教学科研人员分系列管理，新进人员纳入</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预聘</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长聘</w:t>
      </w:r>
      <w:r w:rsidRPr="00BE76F5">
        <w:rPr>
          <w:rFonts w:ascii="Arial" w:eastAsia="宋体" w:hAnsi="Arial" w:cs="Arial"/>
          <w:b/>
          <w:bCs/>
          <w:color w:val="2B2B2B"/>
          <w:kern w:val="0"/>
          <w:sz w:val="21"/>
        </w:rPr>
        <w:t>”</w:t>
      </w:r>
      <w:r w:rsidRPr="00BE76F5">
        <w:rPr>
          <w:rFonts w:ascii="Arial" w:eastAsia="宋体" w:hAnsi="Arial" w:cs="Arial"/>
          <w:b/>
          <w:bCs/>
          <w:color w:val="2B2B2B"/>
          <w:kern w:val="0"/>
          <w:sz w:val="21"/>
        </w:rPr>
        <w:t>制度</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在师资人事制度方面，持续实施人才强校战略，以师德建设为灵魂，以能力建设为基础，着力创新师资人才队伍建设管理，在全校逐步推开教学科研人员分系列管理改革。</w:t>
      </w:r>
      <w:r w:rsidRPr="00BE76F5">
        <w:rPr>
          <w:rFonts w:ascii="Arial" w:eastAsia="宋体" w:hAnsi="Arial" w:cs="Arial"/>
          <w:color w:val="2B2B2B"/>
          <w:kern w:val="0"/>
          <w:sz w:val="21"/>
          <w:szCs w:val="21"/>
        </w:rPr>
        <w:t>“985”</w:t>
      </w:r>
      <w:r w:rsidRPr="00BE76F5">
        <w:rPr>
          <w:rFonts w:ascii="Arial" w:eastAsia="宋体" w:hAnsi="Arial" w:cs="Arial"/>
          <w:color w:val="2B2B2B"/>
          <w:kern w:val="0"/>
          <w:sz w:val="21"/>
          <w:szCs w:val="21"/>
        </w:rPr>
        <w:t>工程实施以来师资人事制度改革一直是学校改革的主线。经过近三年广泛讨论和反复论证，分系列管理制度自今年</w:t>
      </w:r>
      <w:r w:rsidRPr="00BE76F5">
        <w:rPr>
          <w:rFonts w:ascii="Arial" w:eastAsia="宋体" w:hAnsi="Arial" w:cs="Arial"/>
          <w:color w:val="2B2B2B"/>
          <w:kern w:val="0"/>
          <w:sz w:val="21"/>
          <w:szCs w:val="21"/>
        </w:rPr>
        <w:t>1</w:t>
      </w:r>
      <w:r w:rsidRPr="00BE76F5">
        <w:rPr>
          <w:rFonts w:ascii="Arial" w:eastAsia="宋体" w:hAnsi="Arial" w:cs="Arial"/>
          <w:color w:val="2B2B2B"/>
          <w:kern w:val="0"/>
          <w:sz w:val="21"/>
          <w:szCs w:val="21"/>
        </w:rPr>
        <w:t>月</w:t>
      </w:r>
      <w:r w:rsidRPr="00BE76F5">
        <w:rPr>
          <w:rFonts w:ascii="Arial" w:eastAsia="宋体" w:hAnsi="Arial" w:cs="Arial"/>
          <w:color w:val="2B2B2B"/>
          <w:kern w:val="0"/>
          <w:sz w:val="21"/>
          <w:szCs w:val="21"/>
        </w:rPr>
        <w:t>1</w:t>
      </w:r>
      <w:r w:rsidRPr="00BE76F5">
        <w:rPr>
          <w:rFonts w:ascii="Arial" w:eastAsia="宋体" w:hAnsi="Arial" w:cs="Arial"/>
          <w:color w:val="2B2B2B"/>
          <w:kern w:val="0"/>
          <w:sz w:val="21"/>
          <w:szCs w:val="21"/>
        </w:rPr>
        <w:t>日起在全校逐步推开，新进教研系列人员全部纳入</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预聘</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长聘</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管理制度框架（</w:t>
      </w:r>
      <w:r w:rsidRPr="00BE76F5">
        <w:rPr>
          <w:rFonts w:ascii="Arial" w:eastAsia="宋体" w:hAnsi="Arial" w:cs="Arial"/>
          <w:color w:val="2B2B2B"/>
          <w:kern w:val="0"/>
          <w:sz w:val="21"/>
          <w:szCs w:val="21"/>
        </w:rPr>
        <w:t>tenure-track</w:t>
      </w:r>
      <w:r w:rsidRPr="00BE76F5">
        <w:rPr>
          <w:rFonts w:ascii="Arial" w:eastAsia="宋体" w:hAnsi="Arial" w:cs="Arial"/>
          <w:color w:val="2B2B2B"/>
          <w:kern w:val="0"/>
          <w:sz w:val="21"/>
          <w:szCs w:val="21"/>
        </w:rPr>
        <w:t>）。这项制度不但引进了一批具有巨大发展潜力的优秀青年人才，而且通过高标准的严格评估真正实现了人员遴选择优和分流流动，有助于师资人才个人职业发展预期与学校整体发展目标的有效契合。</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b/>
          <w:bCs/>
          <w:color w:val="2B2B2B"/>
          <w:kern w:val="0"/>
          <w:sz w:val="21"/>
        </w:rPr>
        <w:t>院长系主任试点公开选聘，扩大院系治理自主权</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管理服务体制方面，逐步建立以发展为导向配班子、以职责为中心管干部的工作模式，并开展院长（系主任）公开选聘试点工作；开始建立院系发展评估制度，研究提出《北京大学实施院系领导班子任期目标责任制指导意见》（草），扩大院系治理自主权；逐渐探索建立以服务对象（院系）满意度测评、校领导测评和内部测评共同组成的管理服务评估机制，巩固群众路线教育实践活动成果。</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lastRenderedPageBreak/>
        <w:t>在资源配置方式方面，北大在预算制定中加入教代会工会以及相关部门对机关预算进行论证环节；建立二级单位车辆档案，严控</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三公经费</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支出；顺应学校后勤改革需求，成立了后勤核算中心；不断推进公用房管理改革，建立院系用房自我约束机制和</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科研用房</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管理模式；大力推进</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学生中心</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行政中心</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后勤中心</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三大中心建设，有效提升行政办事效率；稳步推进新近落成及改造楼宇的入住和原房腾退工作，实现教学科研单位用房空间优化整合；启动了平房区搬迁工作和</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燕园环境综合整治</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工作。</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总的来看，北大的综合改革以立德树人为根本，以人才培养模式改革为核心，通过教学、科学研究、社会服务等大学职能的内涵提升和创新实践，带动学校人事管理制度、资源配置方式和党政管理体制的改革，并在政府、社会的支持下，逐步建成中国特色现代大学制度和治理体系。北大全面深化综合改革的思路主要有五点：有利于更好地落实党和人民赋予北大的办学使命和时代责任；以社会主义核心价值观为指引，紧紧围绕立德树人这一根本、提高质量这一核心来进行；以体制机制改革和制度建设创新为关键着力点，以实现治理结构和治理能力现代化为总目标；借鉴世界上先进的办学治学经验，总结和弘扬中华民族优秀的教育传统以及北京大学的办学传统，注意探索和遵循教育规律；有利于解决发展中遇到的深层次矛盾和问题，破解瓶颈和难题，实现北大又好又快发展。（本报北京</w:t>
      </w:r>
      <w:r w:rsidRPr="00BE76F5">
        <w:rPr>
          <w:rFonts w:ascii="Arial" w:eastAsia="宋体" w:hAnsi="Arial" w:cs="Arial"/>
          <w:color w:val="2B2B2B"/>
          <w:kern w:val="0"/>
          <w:sz w:val="21"/>
          <w:szCs w:val="21"/>
        </w:rPr>
        <w:t>12</w:t>
      </w:r>
      <w:r w:rsidRPr="00BE76F5">
        <w:rPr>
          <w:rFonts w:ascii="Arial" w:eastAsia="宋体" w:hAnsi="Arial" w:cs="Arial"/>
          <w:color w:val="2B2B2B"/>
          <w:kern w:val="0"/>
          <w:sz w:val="21"/>
          <w:szCs w:val="21"/>
        </w:rPr>
        <w:t>月</w:t>
      </w:r>
      <w:r w:rsidRPr="00BE76F5">
        <w:rPr>
          <w:rFonts w:ascii="Arial" w:eastAsia="宋体" w:hAnsi="Arial" w:cs="Arial"/>
          <w:color w:val="2B2B2B"/>
          <w:kern w:val="0"/>
          <w:sz w:val="21"/>
          <w:szCs w:val="21"/>
        </w:rPr>
        <w:t>3</w:t>
      </w:r>
      <w:r w:rsidRPr="00BE76F5">
        <w:rPr>
          <w:rFonts w:ascii="Arial" w:eastAsia="宋体" w:hAnsi="Arial" w:cs="Arial"/>
          <w:color w:val="2B2B2B"/>
          <w:kern w:val="0"/>
          <w:sz w:val="21"/>
          <w:szCs w:val="21"/>
        </w:rPr>
        <w:t>日电）</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b/>
          <w:bCs/>
          <w:color w:val="2B2B2B"/>
          <w:kern w:val="0"/>
          <w:sz w:val="21"/>
        </w:rPr>
        <w:t>专家解读</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b/>
          <w:bCs/>
          <w:color w:val="2B2B2B"/>
          <w:kern w:val="0"/>
          <w:sz w:val="21"/>
        </w:rPr>
        <w:t>马陆亭（国家教育发展研究中心高等教育研究室主任，博士生导师）</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党的十八大以来，改革进入到攻坚期和深水区，需要综合改革，同时需要用制度依法保证改革的成果，这就是十八届三中、四中全会的主题。对此，教育部门也分别推出了</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两校一市</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的教育综合改革试点。北京大学是中国高等教育改革的风向标，其综合改革方案的出台必将引人瞩目。今年</w:t>
      </w:r>
      <w:r w:rsidRPr="00BE76F5">
        <w:rPr>
          <w:rFonts w:ascii="Arial" w:eastAsia="宋体" w:hAnsi="Arial" w:cs="Arial"/>
          <w:color w:val="2B2B2B"/>
          <w:kern w:val="0"/>
          <w:sz w:val="21"/>
          <w:szCs w:val="21"/>
        </w:rPr>
        <w:t>5</w:t>
      </w:r>
      <w:r w:rsidRPr="00BE76F5">
        <w:rPr>
          <w:rFonts w:ascii="Arial" w:eastAsia="宋体" w:hAnsi="Arial" w:cs="Arial"/>
          <w:color w:val="2B2B2B"/>
          <w:kern w:val="0"/>
          <w:sz w:val="21"/>
          <w:szCs w:val="21"/>
        </w:rPr>
        <w:t>月</w:t>
      </w:r>
      <w:r w:rsidRPr="00BE76F5">
        <w:rPr>
          <w:rFonts w:ascii="Arial" w:eastAsia="宋体" w:hAnsi="Arial" w:cs="Arial"/>
          <w:color w:val="2B2B2B"/>
          <w:kern w:val="0"/>
          <w:sz w:val="21"/>
          <w:szCs w:val="21"/>
        </w:rPr>
        <w:t>4</w:t>
      </w:r>
      <w:r w:rsidRPr="00BE76F5">
        <w:rPr>
          <w:rFonts w:ascii="Arial" w:eastAsia="宋体" w:hAnsi="Arial" w:cs="Arial"/>
          <w:color w:val="2B2B2B"/>
          <w:kern w:val="0"/>
          <w:sz w:val="21"/>
          <w:szCs w:val="21"/>
        </w:rPr>
        <w:t>日，</w:t>
      </w:r>
      <w:hyperlink r:id="rId6" w:tgtFrame="_blank" w:history="1">
        <w:r w:rsidRPr="00BE76F5">
          <w:rPr>
            <w:rFonts w:ascii="Arial" w:eastAsia="宋体" w:hAnsi="Arial" w:cs="Arial"/>
            <w:b/>
            <w:bCs/>
            <w:color w:val="004276"/>
            <w:kern w:val="0"/>
            <w:sz w:val="21"/>
            <w:u w:val="single"/>
          </w:rPr>
          <w:t>习近平</w:t>
        </w:r>
      </w:hyperlink>
      <w:r w:rsidRPr="00BE76F5">
        <w:rPr>
          <w:rFonts w:ascii="Arial" w:eastAsia="宋体" w:hAnsi="Arial" w:cs="Arial"/>
          <w:color w:val="2B2B2B"/>
          <w:kern w:val="0"/>
          <w:sz w:val="21"/>
          <w:szCs w:val="21"/>
        </w:rPr>
        <w:t>总书记在视察北京大学时对办好中国的世界一流大学提出要求，北京大学尝试做出了自己的回答。其一，提出了自己</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中国特色、北大风格</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的世界一流大学创建模式，而这需要坚持立德树人、遵循教育规律、建有灵魂的大学，并且明确了在</w:t>
      </w:r>
      <w:r w:rsidRPr="00BE76F5">
        <w:rPr>
          <w:rFonts w:ascii="Arial" w:eastAsia="宋体" w:hAnsi="Arial" w:cs="Arial"/>
          <w:color w:val="2B2B2B"/>
          <w:kern w:val="0"/>
          <w:sz w:val="21"/>
          <w:szCs w:val="21"/>
        </w:rPr>
        <w:t>2018</w:t>
      </w:r>
      <w:r w:rsidRPr="00BE76F5">
        <w:rPr>
          <w:rFonts w:ascii="Arial" w:eastAsia="宋体" w:hAnsi="Arial" w:cs="Arial"/>
          <w:color w:val="2B2B2B"/>
          <w:kern w:val="0"/>
          <w:sz w:val="21"/>
          <w:szCs w:val="21"/>
        </w:rPr>
        <w:t>年建校</w:t>
      </w:r>
      <w:r w:rsidRPr="00BE76F5">
        <w:rPr>
          <w:rFonts w:ascii="Arial" w:eastAsia="宋体" w:hAnsi="Arial" w:cs="Arial"/>
          <w:color w:val="2B2B2B"/>
          <w:kern w:val="0"/>
          <w:sz w:val="21"/>
          <w:szCs w:val="21"/>
        </w:rPr>
        <w:t>120</w:t>
      </w:r>
      <w:r w:rsidRPr="00BE76F5">
        <w:rPr>
          <w:rFonts w:ascii="Arial" w:eastAsia="宋体" w:hAnsi="Arial" w:cs="Arial"/>
          <w:color w:val="2B2B2B"/>
          <w:kern w:val="0"/>
          <w:sz w:val="21"/>
          <w:szCs w:val="21"/>
        </w:rPr>
        <w:t>周年之际力争</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实现几代北大人创建世界一流大学梦想</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的伟大志向；其二，提出了制度建设以</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实现治理结构和治理能力现代化</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为总目标，改革方案在倡导</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师生治学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理念、确立学术委员会为学校最高学术机构、提升院系自主决策和治理能力、建立以学生为中心的学生事务联动机制、新进教师</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预聘</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长聘</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制度等方面都有着周密的设计；其三，提出了</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坚定不移地实施开放办学战略，坚守中国大学之本，塑造中国大学之魂</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这一引领中国高等学校建设方向的行为标杆。我认为，北大的综合改革一定能够激发出学校各基层单位和师生员工创造活力。</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hyperlink r:id="rId7" w:tgtFrame="_blank" w:history="1">
        <w:r w:rsidRPr="00BE76F5">
          <w:rPr>
            <w:rFonts w:ascii="Arial" w:eastAsia="宋体" w:hAnsi="Arial" w:cs="Arial"/>
            <w:b/>
            <w:bCs/>
            <w:color w:val="004276"/>
            <w:kern w:val="0"/>
            <w:sz w:val="21"/>
            <w:u w:val="single"/>
          </w:rPr>
          <w:t>李立国</w:t>
        </w:r>
      </w:hyperlink>
      <w:r w:rsidRPr="00BE76F5">
        <w:rPr>
          <w:rFonts w:ascii="Arial" w:eastAsia="宋体" w:hAnsi="Arial" w:cs="Arial"/>
          <w:b/>
          <w:bCs/>
          <w:color w:val="2B2B2B"/>
          <w:kern w:val="0"/>
          <w:sz w:val="21"/>
        </w:rPr>
        <w:t>（中国人民大学教育学院副院长，教授）</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lastRenderedPageBreak/>
        <w:t>北京大学综合改革突出了人才培养的核心地位，回应</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钱学森之问</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，把培养创新人才，提高人才培养质量作为北京大学建设世界一流大学的重要任务。提出了完善本科人才选拔机制，完善</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加强基础、尊重选择</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的多样化人才培养体系，构建激发学生潜能和创造力的本科教育体系，这些都是北大创新人才培养机制的重大改革举措。</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在人才培养中，坚持</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立德树人、德育为先</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，把大学生思想政治教育嵌入人才培养全过程，走</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精致化</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专业化</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品牌化</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的道路，创新思想政治教育品牌。</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在完善人才培养质量保障方面，特别提出把质量保障和教师发展体制机制紧密联系，确立教师养成育人第一、教学至上的价值规范。教师真正重视教学工作，从内心认可人才培养的重要地位，质量保障才能落在实处，这才是质量保障体系建设的根本所在。</w:t>
      </w:r>
    </w:p>
    <w:p w:rsidR="00BE76F5" w:rsidRPr="00BE76F5" w:rsidRDefault="00BE76F5" w:rsidP="00BE76F5">
      <w:pPr>
        <w:widowControl/>
        <w:shd w:val="clear" w:color="auto" w:fill="FFFFFF"/>
        <w:spacing w:after="375" w:line="360" w:lineRule="atLeast"/>
        <w:ind w:firstLine="420"/>
        <w:jc w:val="left"/>
        <w:rPr>
          <w:rFonts w:ascii="Arial" w:eastAsia="宋体" w:hAnsi="Arial" w:cs="Arial"/>
          <w:color w:val="2B2B2B"/>
          <w:kern w:val="0"/>
          <w:sz w:val="21"/>
          <w:szCs w:val="21"/>
        </w:rPr>
      </w:pPr>
      <w:r w:rsidRPr="00BE76F5">
        <w:rPr>
          <w:rFonts w:ascii="Arial" w:eastAsia="宋体" w:hAnsi="Arial" w:cs="Arial"/>
          <w:color w:val="2B2B2B"/>
          <w:kern w:val="0"/>
          <w:sz w:val="21"/>
          <w:szCs w:val="21"/>
        </w:rPr>
        <w:t>重视学生的地位，把</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教授治学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扩展为</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师生治学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，提出了</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积极探索师生治学</w:t>
      </w:r>
      <w:r w:rsidRPr="00BE76F5">
        <w:rPr>
          <w:rFonts w:ascii="Arial" w:eastAsia="宋体" w:hAnsi="Arial" w:cs="Arial"/>
          <w:color w:val="2B2B2B"/>
          <w:kern w:val="0"/>
          <w:sz w:val="21"/>
          <w:szCs w:val="21"/>
        </w:rPr>
        <w:t>”</w:t>
      </w:r>
      <w:r w:rsidRPr="00BE76F5">
        <w:rPr>
          <w:rFonts w:ascii="Arial" w:eastAsia="宋体" w:hAnsi="Arial" w:cs="Arial"/>
          <w:color w:val="2B2B2B"/>
          <w:kern w:val="0"/>
          <w:sz w:val="21"/>
          <w:szCs w:val="21"/>
        </w:rPr>
        <w:t>的有效途径，对于保障学生权益，促进学生重视学习与学术，实现教学相长都大有裨益。</w:t>
      </w:r>
    </w:p>
    <w:p w:rsidR="00DD69BD" w:rsidRPr="00BE76F5" w:rsidRDefault="00DD69BD"/>
    <w:sectPr w:rsidR="00DD69BD" w:rsidRPr="00BE76F5" w:rsidSect="00DD6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76F5"/>
    <w:rsid w:val="009B69B0"/>
    <w:rsid w:val="00AF1D74"/>
    <w:rsid w:val="00BE76F5"/>
    <w:rsid w:val="00DD6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74"/>
    <w:pPr>
      <w:widowControl w:val="0"/>
      <w:jc w:val="both"/>
    </w:pPr>
    <w:rPr>
      <w:rFonts w:eastAsia="仿宋_GB2312"/>
      <w:kern w:val="2"/>
      <w:sz w:val="32"/>
      <w:szCs w:val="32"/>
    </w:rPr>
  </w:style>
  <w:style w:type="paragraph" w:styleId="1">
    <w:name w:val="heading 1"/>
    <w:basedOn w:val="a"/>
    <w:link w:val="1Char"/>
    <w:uiPriority w:val="9"/>
    <w:qFormat/>
    <w:locked/>
    <w:rsid w:val="00BE76F5"/>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locked/>
    <w:rsid w:val="00BE76F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D74"/>
    <w:pPr>
      <w:widowControl w:val="0"/>
      <w:jc w:val="both"/>
    </w:pPr>
    <w:rPr>
      <w:rFonts w:eastAsia="仿宋_GB2312"/>
      <w:kern w:val="2"/>
      <w:sz w:val="32"/>
      <w:szCs w:val="32"/>
    </w:rPr>
  </w:style>
  <w:style w:type="character" w:customStyle="1" w:styleId="1Char">
    <w:name w:val="标题 1 Char"/>
    <w:basedOn w:val="a0"/>
    <w:link w:val="1"/>
    <w:uiPriority w:val="9"/>
    <w:rsid w:val="00BE76F5"/>
    <w:rPr>
      <w:rFonts w:ascii="宋体" w:hAnsi="宋体" w:cs="宋体"/>
      <w:b/>
      <w:bCs/>
      <w:kern w:val="36"/>
      <w:sz w:val="48"/>
      <w:szCs w:val="48"/>
    </w:rPr>
  </w:style>
  <w:style w:type="character" w:customStyle="1" w:styleId="5Char">
    <w:name w:val="标题 5 Char"/>
    <w:basedOn w:val="a0"/>
    <w:link w:val="5"/>
    <w:uiPriority w:val="9"/>
    <w:rsid w:val="00BE76F5"/>
    <w:rPr>
      <w:rFonts w:ascii="宋体" w:hAnsi="宋体" w:cs="宋体"/>
      <w:b/>
      <w:bCs/>
    </w:rPr>
  </w:style>
  <w:style w:type="paragraph" w:customStyle="1" w:styleId="ptime">
    <w:name w:val="p_time"/>
    <w:basedOn w:val="a"/>
    <w:rsid w:val="00BE76F5"/>
    <w:pPr>
      <w:widowControl/>
      <w:spacing w:before="100" w:beforeAutospacing="1" w:after="100" w:afterAutospacing="1"/>
      <w:jc w:val="left"/>
    </w:pPr>
    <w:rPr>
      <w:rFonts w:ascii="宋体" w:eastAsia="宋体" w:hAnsi="宋体" w:cs="宋体"/>
      <w:kern w:val="0"/>
      <w:sz w:val="24"/>
      <w:szCs w:val="24"/>
    </w:rPr>
  </w:style>
  <w:style w:type="character" w:customStyle="1" w:styleId="ss01">
    <w:name w:val="ss01"/>
    <w:basedOn w:val="a0"/>
    <w:rsid w:val="00BE76F5"/>
  </w:style>
  <w:style w:type="character" w:customStyle="1" w:styleId="apple-converted-space">
    <w:name w:val="apple-converted-space"/>
    <w:basedOn w:val="a0"/>
    <w:rsid w:val="00BE76F5"/>
  </w:style>
  <w:style w:type="character" w:customStyle="1" w:styleId="ss02">
    <w:name w:val="ss02"/>
    <w:basedOn w:val="a0"/>
    <w:rsid w:val="00BE76F5"/>
  </w:style>
  <w:style w:type="character" w:customStyle="1" w:styleId="ss03">
    <w:name w:val="ss03"/>
    <w:basedOn w:val="a0"/>
    <w:rsid w:val="00BE76F5"/>
  </w:style>
  <w:style w:type="character" w:styleId="a4">
    <w:name w:val="Hyperlink"/>
    <w:basedOn w:val="a0"/>
    <w:uiPriority w:val="99"/>
    <w:semiHidden/>
    <w:unhideWhenUsed/>
    <w:rsid w:val="00BE76F5"/>
    <w:rPr>
      <w:color w:val="0000FF"/>
      <w:u w:val="single"/>
    </w:rPr>
  </w:style>
  <w:style w:type="character" w:customStyle="1" w:styleId="ss04">
    <w:name w:val="ss04"/>
    <w:basedOn w:val="a0"/>
    <w:rsid w:val="00BE76F5"/>
  </w:style>
  <w:style w:type="paragraph" w:styleId="a5">
    <w:name w:val="Normal (Web)"/>
    <w:basedOn w:val="a"/>
    <w:uiPriority w:val="99"/>
    <w:semiHidden/>
    <w:unhideWhenUsed/>
    <w:rsid w:val="00BE76F5"/>
    <w:pPr>
      <w:widowControl/>
      <w:spacing w:before="100" w:beforeAutospacing="1" w:after="100" w:afterAutospacing="1"/>
      <w:jc w:val="left"/>
    </w:pPr>
    <w:rPr>
      <w:rFonts w:ascii="宋体" w:eastAsia="宋体" w:hAnsi="宋体" w:cs="宋体"/>
      <w:kern w:val="0"/>
      <w:sz w:val="24"/>
      <w:szCs w:val="24"/>
    </w:rPr>
  </w:style>
  <w:style w:type="character" w:customStyle="1" w:styleId="ssnone">
    <w:name w:val="ss_none"/>
    <w:basedOn w:val="a0"/>
    <w:rsid w:val="00BE76F5"/>
  </w:style>
  <w:style w:type="character" w:styleId="a6">
    <w:name w:val="Emphasis"/>
    <w:basedOn w:val="a0"/>
    <w:uiPriority w:val="20"/>
    <w:qFormat/>
    <w:locked/>
    <w:rsid w:val="00BE76F5"/>
    <w:rPr>
      <w:i/>
      <w:iCs/>
    </w:rPr>
  </w:style>
  <w:style w:type="character" w:styleId="a7">
    <w:name w:val="Strong"/>
    <w:basedOn w:val="a0"/>
    <w:uiPriority w:val="22"/>
    <w:qFormat/>
    <w:locked/>
    <w:rsid w:val="00BE76F5"/>
    <w:rPr>
      <w:b/>
      <w:bCs/>
    </w:rPr>
  </w:style>
  <w:style w:type="paragraph" w:styleId="a8">
    <w:name w:val="Balloon Text"/>
    <w:basedOn w:val="a"/>
    <w:link w:val="Char"/>
    <w:uiPriority w:val="99"/>
    <w:semiHidden/>
    <w:unhideWhenUsed/>
    <w:rsid w:val="00BE76F5"/>
    <w:rPr>
      <w:sz w:val="18"/>
      <w:szCs w:val="18"/>
    </w:rPr>
  </w:style>
  <w:style w:type="character" w:customStyle="1" w:styleId="Char">
    <w:name w:val="批注框文本 Char"/>
    <w:basedOn w:val="a0"/>
    <w:link w:val="a8"/>
    <w:uiPriority w:val="99"/>
    <w:semiHidden/>
    <w:rsid w:val="00BE76F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804344352">
      <w:bodyDiv w:val="1"/>
      <w:marLeft w:val="0"/>
      <w:marRight w:val="0"/>
      <w:marTop w:val="0"/>
      <w:marBottom w:val="0"/>
      <w:divBdr>
        <w:top w:val="none" w:sz="0" w:space="0" w:color="auto"/>
        <w:left w:val="none" w:sz="0" w:space="0" w:color="auto"/>
        <w:bottom w:val="none" w:sz="0" w:space="0" w:color="auto"/>
        <w:right w:val="none" w:sz="0" w:space="0" w:color="auto"/>
      </w:divBdr>
      <w:divsChild>
        <w:div w:id="1067806418">
          <w:marLeft w:val="0"/>
          <w:marRight w:val="0"/>
          <w:marTop w:val="0"/>
          <w:marBottom w:val="0"/>
          <w:divBdr>
            <w:top w:val="none" w:sz="0" w:space="0" w:color="auto"/>
            <w:left w:val="none" w:sz="0" w:space="0" w:color="auto"/>
            <w:bottom w:val="none" w:sz="0" w:space="0" w:color="auto"/>
            <w:right w:val="none" w:sz="0" w:space="0" w:color="auto"/>
          </w:divBdr>
          <w:divsChild>
            <w:div w:id="743532003">
              <w:marLeft w:val="0"/>
              <w:marRight w:val="0"/>
              <w:marTop w:val="0"/>
              <w:marBottom w:val="0"/>
              <w:divBdr>
                <w:top w:val="none" w:sz="0" w:space="0" w:color="auto"/>
                <w:left w:val="none" w:sz="0" w:space="0" w:color="auto"/>
                <w:bottom w:val="none" w:sz="0" w:space="0" w:color="auto"/>
                <w:right w:val="none" w:sz="0" w:space="0" w:color="auto"/>
              </w:divBdr>
              <w:divsChild>
                <w:div w:id="267548962">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7113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4130">
              <w:marLeft w:val="0"/>
              <w:marRight w:val="0"/>
              <w:marTop w:val="0"/>
              <w:marBottom w:val="0"/>
              <w:divBdr>
                <w:top w:val="none" w:sz="0" w:space="0" w:color="auto"/>
                <w:left w:val="none" w:sz="0" w:space="0" w:color="auto"/>
                <w:bottom w:val="none" w:sz="0" w:space="0" w:color="auto"/>
                <w:right w:val="none" w:sz="0" w:space="0" w:color="auto"/>
              </w:divBdr>
            </w:div>
          </w:divsChild>
        </w:div>
        <w:div w:id="58091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nwuku.news.ifeng.com/index/detail/108/liligu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nwuku.news.ifeng.com/index/detail/5/xijinping" TargetMode="External"/><Relationship Id="rId5" Type="http://schemas.openxmlformats.org/officeDocument/2006/relationships/hyperlink" Target="http://auto.ifeng.com/news/finance/" TargetMode="External"/><Relationship Id="rId4" Type="http://schemas.openxmlformats.org/officeDocument/2006/relationships/hyperlink" Target="http://mp.weixin.qq.com/s?__biz=MzAxODAzNDc0NA==&amp;mid=201696714&amp;idx=1&amp;sn=98613d6d09d40af713ea2301ac7ce7cf&amp;scene=1&amp;from=singlemessage&amp;isappinstalle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2015-06-18T09:02:00Z</dcterms:created>
  <dcterms:modified xsi:type="dcterms:W3CDTF">2015-06-18T09:04:00Z</dcterms:modified>
</cp:coreProperties>
</file>